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94"/>
        <w:gridCol w:w="327"/>
        <w:gridCol w:w="352"/>
        <w:gridCol w:w="2444"/>
        <w:gridCol w:w="2479"/>
        <w:gridCol w:w="283"/>
        <w:gridCol w:w="1409"/>
        <w:gridCol w:w="1809"/>
        <w:gridCol w:w="222"/>
        <w:gridCol w:w="20"/>
        <w:gridCol w:w="20"/>
        <w:gridCol w:w="20"/>
        <w:gridCol w:w="20"/>
        <w:gridCol w:w="20"/>
        <w:gridCol w:w="20"/>
      </w:tblGrid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08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337" w:type="dxa"/>
            <w:gridSpan w:val="10"/>
            <w:tcMar>
              <w:left w:w="0" w:type="dxa"/>
              <w:right w:w="0" w:type="dxa"/>
            </w:tcMar>
          </w:tcPr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6F71A0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4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85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8646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6"/>
            </w:tblGrid>
            <w:tr w:rsidR="00506C3E">
              <w:trPr>
                <w:trHeight w:val="770"/>
              </w:trPr>
              <w:tc>
                <w:tcPr>
                  <w:tcW w:w="86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5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1"/>
            </w:tblGrid>
            <w:tr w:rsidR="00506C3E">
              <w:trPr>
                <w:trHeight w:val="345"/>
              </w:trPr>
              <w:tc>
                <w:tcPr>
                  <w:tcW w:w="37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53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3"/>
            </w:tblGrid>
            <w:tr w:rsidR="00506C3E">
              <w:trPr>
                <w:trHeight w:val="293"/>
              </w:trPr>
              <w:tc>
                <w:tcPr>
                  <w:tcW w:w="37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8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506C3E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6C3E" w:rsidRDefault="00457F9B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3E31F41" wp14:editId="0B32CF11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6C3E" w:rsidRDefault="00506C3E"/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Банковское право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0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9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506C3E" w:rsidRDefault="0085161C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02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 w:rsidRPr="00210ACC">
                    <w:rPr>
                      <w:sz w:val="32"/>
                    </w:rPr>
                    <w:t xml:space="preserve">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506C3E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Банковское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506C3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506C3E" w:rsidRDefault="00506C3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506C3E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506C3E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DA1F3F">
                  <w:r>
                    <w:rPr>
                      <w:sz w:val="28"/>
                    </w:rPr>
                    <w:t xml:space="preserve">С.В. </w:t>
                  </w:r>
                  <w:proofErr w:type="spellStart"/>
                  <w:r>
                    <w:rPr>
                      <w:sz w:val="28"/>
                    </w:rPr>
                    <w:t>Эрмиш</w:t>
                  </w:r>
                  <w:proofErr w:type="spellEnd"/>
                  <w:r w:rsidR="00BC4205">
                    <w:rPr>
                      <w:sz w:val="28"/>
                    </w:rPr>
                    <w:t>,</w:t>
                  </w:r>
                  <w:r w:rsidR="00210ACC">
                    <w:rPr>
                      <w:sz w:val="28"/>
                    </w:rPr>
                    <w:t xml:space="preserve"> преподаватель</w:t>
                  </w:r>
                  <w:r w:rsidR="006F71A0">
                    <w:rPr>
                      <w:sz w:val="28"/>
                    </w:rPr>
                    <w:t xml:space="preserve">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06C3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506C3E" w:rsidRDefault="00506C3E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>, канд. ист. наук,  доцент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506C3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506C3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506C3E" w:rsidRDefault="00506C3E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Целью дисциплины «Банковское право» является формирование у обучающихся юридического факультета представления о банковском праве как отрасли права, о банковской системе, ее структуре и взаимосвязи основных элементов, о комплексном регулировании экономических (банковских) отношениях.</w:t>
                  </w:r>
                  <w:r>
                    <w:rPr>
                      <w:sz w:val="28"/>
                    </w:rPr>
                    <w:br/>
                    <w:t xml:space="preserve"> 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437E80">
                    <w:rPr>
                      <w:sz w:val="28"/>
                    </w:rPr>
                    <w:t xml:space="preserve">правотворческий,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437E80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способностью юридически правильно квалифицировать факты, события и обстоятельства;</w:t>
                  </w:r>
                  <w:r>
                    <w:rPr>
                      <w:sz w:val="28"/>
                    </w:rPr>
                    <w:br/>
                    <w:t xml:space="preserve">- способность квалифицированно применять нормативные правовые акты в профессиональной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 w:rsidP="00FE4597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FE4597">
                    <w:rPr>
                      <w:b/>
                      <w:sz w:val="32"/>
                    </w:rPr>
                    <w:t xml:space="preserve">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7"/>
              <w:gridCol w:w="2632"/>
              <w:gridCol w:w="4411"/>
            </w:tblGrid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Планируемые результаты обучения по дисциплине</w:t>
                  </w:r>
                </w:p>
              </w:tc>
            </w:tr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t xml:space="preserve">ПК-1 Способен осуществлять поиск, анализировать, </w:t>
                  </w:r>
                  <w:proofErr w:type="gramStart"/>
                  <w:r w:rsidRPr="00457F9B">
                    <w:t>интерпретировать и оценивать</w:t>
                  </w:r>
                  <w:proofErr w:type="gramEnd"/>
                  <w:r w:rsidRPr="00457F9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Default="00506C3E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506C3E" w:rsidRPr="00457F9B" w:rsidRDefault="006F71A0">
                  <w:r w:rsidRPr="00457F9B">
                    <w:t>ПК -3 Способен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lastRenderedPageBreak/>
                    <w:t>ПК-1.1</w:t>
                  </w:r>
                  <w:proofErr w:type="gramStart"/>
                  <w:r w:rsidRPr="00457F9B">
                    <w:t xml:space="preserve"> П</w:t>
                  </w:r>
                  <w:proofErr w:type="gramEnd"/>
                  <w:r w:rsidRPr="00457F9B"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>ПК 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 xml:space="preserve">ПК-3.3.Обеспечивает соблюдение прав и законных интересов участников правоотношений при осуществлении профессиональной деятельности по </w:t>
                  </w:r>
                  <w:r w:rsidRPr="00457F9B">
                    <w:lastRenderedPageBreak/>
                    <w:t>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rPr>
                      <w:b/>
                    </w:rPr>
                    <w:lastRenderedPageBreak/>
                    <w:t>Знает: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highlight w:val="white"/>
                    </w:rPr>
                    <w:t>действующее законодательство и понимает, как его применять при анализе и оценке информации, имеющей юридическое значение.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b/>
                    </w:rPr>
                    <w:t>Умеет:</w:t>
                  </w:r>
                </w:p>
                <w:p w:rsidR="00506C3E" w:rsidRPr="00457F9B" w:rsidRDefault="006F71A0">
                  <w:r w:rsidRPr="00457F9B">
                    <w:rPr>
                      <w:highlight w:val="white"/>
                    </w:rPr>
                    <w:t>применять нормы действующего законодательства при анализе и оценке юридически значимой информации, обеспечивая корректную правовую интерпретацию данных.</w:t>
                  </w:r>
                </w:p>
                <w:p w:rsidR="00506C3E" w:rsidRPr="00457F9B" w:rsidRDefault="00506C3E"/>
                <w:p w:rsidR="00506C3E" w:rsidRPr="00457F9B" w:rsidRDefault="006F71A0">
                  <w:r w:rsidRPr="00457F9B">
                    <w:rPr>
                      <w:b/>
                    </w:rPr>
                    <w:t>Знает:</w:t>
                  </w:r>
                  <w:r w:rsidRPr="00457F9B">
                    <w:t xml:space="preserve"> </w:t>
                  </w:r>
                  <w:r w:rsidRPr="00457F9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политики.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Умеет:</w:t>
                  </w:r>
                </w:p>
                <w:p w:rsidR="00506C3E" w:rsidRDefault="006F71A0">
                  <w:r w:rsidRPr="00457F9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457F9B" w:rsidRPr="00457F9B" w:rsidRDefault="00457F9B"/>
                <w:p w:rsidR="00506C3E" w:rsidRPr="00457F9B" w:rsidRDefault="006F71A0">
                  <w:r w:rsidRPr="00457F9B">
                    <w:rPr>
                      <w:b/>
                    </w:rPr>
                    <w:t>Знает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м</w:t>
                  </w:r>
                  <w:proofErr w:type="gramEnd"/>
                  <w:r w:rsidRPr="00457F9B">
                    <w:rPr>
                      <w:highlight w:val="white"/>
                    </w:rPr>
                    <w:t>еханизмы обеспечения и защиты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о</w:t>
                  </w:r>
                  <w:proofErr w:type="gramEnd"/>
                  <w:r w:rsidRPr="00457F9B">
                    <w:rPr>
                      <w:highlight w:val="white"/>
                    </w:rPr>
                    <w:t>беспечивать соблюдение прав и законных интересов участников правоотношений в ходе профессиональной деятельности по контролю за исп</w:t>
                  </w:r>
                  <w:r w:rsidRPr="00457F9B">
                    <w:rPr>
                      <w:highlight w:val="white"/>
                    </w:rPr>
                    <w:lastRenderedPageBreak/>
                    <w:t>олнением законодательства РФ различными субъектами права.</w:t>
                  </w:r>
                </w:p>
              </w:tc>
            </w:tr>
          </w:tbl>
          <w:p w:rsidR="00506C3E" w:rsidRDefault="00506C3E"/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Дисциплина «Банковское право»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прохождении: Правоприменительная практика, Преддипломная практика и Подготовки выпускной квалификационной работы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06C3E" w:rsidRDefault="00506C3E"/>
          <w:p w:rsidR="00506C3E" w:rsidRDefault="00506C3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- 7 семестр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 w:rsidRPr="00210AC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2560"/>
              <w:gridCol w:w="943"/>
              <w:gridCol w:w="765"/>
              <w:gridCol w:w="1396"/>
              <w:gridCol w:w="980"/>
              <w:gridCol w:w="942"/>
              <w:gridCol w:w="1558"/>
            </w:tblGrid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584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2546"/>
              <w:gridCol w:w="942"/>
              <w:gridCol w:w="785"/>
              <w:gridCol w:w="1396"/>
              <w:gridCol w:w="980"/>
              <w:gridCol w:w="941"/>
              <w:gridCol w:w="1558"/>
            </w:tblGrid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60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7"/>
              <w:gridCol w:w="4528"/>
            </w:tblGrid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Банковская система </w:t>
                  </w:r>
                  <w:proofErr w:type="gramStart"/>
                  <w:r>
                    <w:rPr>
                      <w:sz w:val="24"/>
                    </w:rPr>
                    <w:t>Россий-</w:t>
                  </w:r>
                  <w:proofErr w:type="spellStart"/>
                  <w:r>
                    <w:rPr>
                      <w:sz w:val="24"/>
                    </w:rPr>
                    <w:t>ской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1,4,5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Оценочные материалы для проведения текущего контроля и промежуточной </w:t>
                  </w:r>
                  <w:r>
                    <w:rPr>
                      <w:sz w:val="28"/>
                    </w:rPr>
                    <w:lastRenderedPageBreak/>
                    <w:t>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.Банковское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Д. Г. Алексеева [и др.] ; под редакцией Д. Г. Алексеевой, С. В. </w:t>
                  </w:r>
                  <w:proofErr w:type="spellStart"/>
                  <w:r>
                    <w:rPr>
                      <w:sz w:val="28"/>
                    </w:rPr>
                    <w:t>Пыхтина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410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Курбатов, А. Я.  Банковское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 / А. Я. Курбатов. — 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421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Ручкина, Г. Ф.  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Г. Ф. Ручкина, Е. М. </w:t>
                  </w:r>
                  <w:proofErr w:type="spellStart"/>
                  <w:r>
                    <w:rPr>
                      <w:sz w:val="28"/>
                    </w:rPr>
                    <w:t>Ашмарина</w:t>
                  </w:r>
                  <w:proofErr w:type="spellEnd"/>
                  <w:r>
                    <w:rPr>
                      <w:sz w:val="28"/>
                    </w:rPr>
                    <w:t xml:space="preserve">, Ф. К. </w:t>
                  </w:r>
                  <w:proofErr w:type="spellStart"/>
                  <w:r>
                    <w:rPr>
                      <w:sz w:val="28"/>
                    </w:rPr>
                    <w:t>Гизатуллин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471 с. — (Высшее образование). </w:t>
                  </w:r>
                </w:p>
              </w:tc>
            </w:tr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О банках и банковской деятельности. - М.: ИНФРА-М, 2011. - 62 с.: 60x88 1/16. - (Федеральный закон). (e-</w:t>
                  </w:r>
                  <w:proofErr w:type="spellStart"/>
                  <w:r>
                    <w:rPr>
                      <w:sz w:val="28"/>
                    </w:rPr>
                    <w:t>book</w:t>
                  </w:r>
                  <w:proofErr w:type="spellEnd"/>
                  <w:r>
                    <w:rPr>
                      <w:sz w:val="28"/>
                    </w:rPr>
                    <w:t xml:space="preserve">) ISBN 978-5-16-010007-4, 500 экз. - Режим доступа: </w:t>
                  </w:r>
                  <w:hyperlink r:id="rId12" w:history="1">
                    <w:r>
                      <w:rPr>
                        <w:rStyle w:val="af6"/>
                        <w:sz w:val="28"/>
                        <w:lang w:val="en-US"/>
                      </w:rPr>
                      <w:t>http</w:t>
                    </w:r>
                    <w:r w:rsidRPr="00210ACC">
                      <w:rPr>
                        <w:rStyle w:val="af6"/>
                        <w:sz w:val="28"/>
                      </w:rPr>
                      <w:t>://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znanium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com</w:t>
                    </w:r>
                    <w:r w:rsidRPr="00210ACC">
                      <w:rPr>
                        <w:rStyle w:val="af6"/>
                        <w:sz w:val="28"/>
                      </w:rPr>
                      <w:t>/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go</w:t>
                    </w:r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php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?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id</w:t>
                    </w:r>
                    <w:r w:rsidRPr="00210ACC">
                      <w:rPr>
                        <w:rStyle w:val="af6"/>
                        <w:sz w:val="28"/>
                      </w:rPr>
                      <w:t>=320820</w:t>
                    </w:r>
                  </w:hyperlink>
                </w:p>
                <w:p w:rsidR="00506C3E" w:rsidRDefault="006F71A0">
                  <w:r>
                    <w:t>Б</w:t>
                  </w:r>
                  <w:r>
                    <w:rPr>
                      <w:sz w:val="28"/>
                    </w:rPr>
                    <w:t>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магистратуры / отв. ред. Е.Ю. Грачева.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2021. — 336 с. - ISBN 978-5-00156-093-7.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https://znanium.ru/catalog/product/1137865 (дата обращения: 30.03.2026).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Грачева, Е. Ю. Банковское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среднего профессионального образования / отв. ред. Е.Ю. Грачева. 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336 с. — (</w:t>
                  </w:r>
                  <w:proofErr w:type="spellStart"/>
                  <w:r>
                    <w:rPr>
                      <w:sz w:val="28"/>
                    </w:rPr>
                    <w:t>Ab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ovo</w:t>
                  </w:r>
                  <w:proofErr w:type="spellEnd"/>
                  <w:r>
                    <w:rPr>
                      <w:sz w:val="28"/>
                    </w:rPr>
                    <w:t>). - ISBN 978-5-00156-139-2.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https://znanium.ru/catalog/product/1927297 (дата обращения: 30.03.2026).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506C3E"/>
    <w:sectPr w:rsidR="00506C3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A0" w:rsidRDefault="006F71A0">
      <w:r>
        <w:separator/>
      </w:r>
    </w:p>
  </w:endnote>
  <w:endnote w:type="continuationSeparator" w:id="0">
    <w:p w:rsidR="006F71A0" w:rsidRDefault="006F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A0" w:rsidRDefault="006F71A0">
      <w:r>
        <w:separator/>
      </w:r>
    </w:p>
  </w:footnote>
  <w:footnote w:type="continuationSeparator" w:id="0">
    <w:p w:rsidR="006F71A0" w:rsidRDefault="006F7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3E"/>
    <w:rsid w:val="00210ACC"/>
    <w:rsid w:val="00437E80"/>
    <w:rsid w:val="004557A5"/>
    <w:rsid w:val="00457F9B"/>
    <w:rsid w:val="00506C3E"/>
    <w:rsid w:val="006F71A0"/>
    <w:rsid w:val="0085161C"/>
    <w:rsid w:val="00BC4205"/>
    <w:rsid w:val="00DA1F3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3208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1910</Words>
  <Characters>10889</Characters>
  <Application>Microsoft Office Word</Application>
  <DocSecurity>0</DocSecurity>
  <Lines>90</Lines>
  <Paragraphs>25</Paragraphs>
  <ScaleCrop>false</ScaleCrop>
  <Company/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10</cp:revision>
  <dcterms:created xsi:type="dcterms:W3CDTF">2026-05-20T15:09:00Z</dcterms:created>
  <dcterms:modified xsi:type="dcterms:W3CDTF">2026-08-11T06:56:00Z</dcterms:modified>
</cp:coreProperties>
</file>